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17F01" w:rsidRDefault="00517F01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260919">
        <w:rPr>
          <w:rFonts w:ascii="Cambria" w:hAnsi="Cambria" w:cs="MyriadPro-Black"/>
          <w:caps/>
          <w:color w:val="A6A6A6"/>
          <w:sz w:val="32"/>
          <w:szCs w:val="40"/>
        </w:rPr>
        <w:t>0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27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bookmarkStart w:id="0" w:name="_GoBack"/>
      <w:r w:rsidR="00260919">
        <w:rPr>
          <w:rFonts w:ascii="Cambria" w:hAnsi="Cambria" w:cs="MyriadPro-Black"/>
          <w:caps/>
          <w:color w:val="A6A6A6"/>
          <w:sz w:val="32"/>
          <w:szCs w:val="40"/>
        </w:rPr>
        <w:t>10</w:t>
      </w:r>
      <w:bookmarkEnd w:id="0"/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856944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proofErr w:type="gramEnd"/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</w:t>
      </w:r>
      <w:proofErr w:type="spellStart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yně</w:t>
      </w:r>
      <w:proofErr w:type="spellEnd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 xml:space="preserve">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</w:t>
      </w:r>
      <w:proofErr w:type="gramStart"/>
      <w:r w:rsidR="00702B34" w:rsidRPr="0078787B">
        <w:rPr>
          <w:rFonts w:asciiTheme="minorHAnsi" w:hAnsiTheme="minorHAnsi"/>
          <w:sz w:val="22"/>
          <w:szCs w:val="22"/>
        </w:rPr>
        <w:t>….</w:t>
      </w:r>
      <w:r w:rsidRPr="0078787B">
        <w:rPr>
          <w:rFonts w:asciiTheme="minorHAnsi" w:hAnsiTheme="minorHAnsi"/>
          <w:sz w:val="22"/>
          <w:szCs w:val="22"/>
        </w:rPr>
        <w:t>Kč</w:t>
      </w:r>
      <w:proofErr w:type="gramEnd"/>
      <w:r w:rsidRPr="0078787B">
        <w:rPr>
          <w:rFonts w:asciiTheme="minorHAnsi" w:hAnsiTheme="minorHAnsi"/>
          <w:sz w:val="22"/>
          <w:szCs w:val="22"/>
        </w:rPr>
        <w:t xml:space="preserve">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</w:t>
      </w:r>
      <w:proofErr w:type="gramStart"/>
      <w:r w:rsidR="00F25074" w:rsidRPr="0078787B">
        <w:rPr>
          <w:rFonts w:asciiTheme="minorHAnsi" w:hAnsiTheme="minorHAnsi"/>
          <w:sz w:val="22"/>
          <w:szCs w:val="22"/>
        </w:rPr>
        <w:t>….Kč</w:t>
      </w:r>
      <w:proofErr w:type="gramEnd"/>
      <w:r w:rsidR="00F25074" w:rsidRPr="0078787B">
        <w:rPr>
          <w:rFonts w:asciiTheme="minorHAnsi" w:hAnsiTheme="minorHAnsi"/>
          <w:sz w:val="22"/>
          <w:szCs w:val="22"/>
        </w:rPr>
        <w:t>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 xml:space="preserve">Kód </w:t>
            </w:r>
            <w:proofErr w:type="spellStart"/>
            <w:r w:rsidRPr="0078787B">
              <w:rPr>
                <w:rFonts w:asciiTheme="minorHAnsi" w:hAnsiTheme="minorHAnsi"/>
                <w:b/>
                <w:sz w:val="22"/>
              </w:rPr>
              <w:t>nár</w:t>
            </w:r>
            <w:proofErr w:type="spellEnd"/>
            <w:r w:rsidRPr="0078787B">
              <w:rPr>
                <w:rFonts w:asciiTheme="minorHAnsi" w:hAnsiTheme="minorHAnsi"/>
                <w:b/>
                <w:sz w:val="22"/>
              </w:rPr>
              <w:t xml:space="preserve">. </w:t>
            </w:r>
            <w:proofErr w:type="gramStart"/>
            <w:r w:rsidRPr="0078787B">
              <w:rPr>
                <w:rFonts w:asciiTheme="minorHAnsi" w:hAnsiTheme="minorHAnsi"/>
                <w:b/>
                <w:sz w:val="22"/>
              </w:rPr>
              <w:t>číselníku</w:t>
            </w:r>
            <w:proofErr w:type="gramEnd"/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</w:t>
      </w:r>
      <w:proofErr w:type="gramStart"/>
      <w:r w:rsidR="00F9095B">
        <w:rPr>
          <w:rFonts w:asciiTheme="minorHAnsi" w:hAnsiTheme="minorHAnsi"/>
          <w:sz w:val="22"/>
          <w:szCs w:val="22"/>
        </w:rPr>
        <w:t>IROP.</w:t>
      </w:r>
      <w:r w:rsidR="006616E2" w:rsidRPr="0078787B">
        <w:rPr>
          <w:rFonts w:asciiTheme="minorHAnsi" w:hAnsiTheme="minorHAnsi"/>
          <w:sz w:val="22"/>
          <w:szCs w:val="22"/>
        </w:rPr>
        <w:t>.</w:t>
      </w:r>
      <w:proofErr w:type="gramEnd"/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Pr="00383EB8" w:rsidRDefault="00F9095B" w:rsidP="0016593D">
      <w:pPr>
        <w:spacing w:line="360" w:lineRule="auto"/>
        <w:jc w:val="both"/>
        <w:rPr>
          <w:rFonts w:asciiTheme="minorHAnsi" w:hAnsiTheme="minorHAnsi"/>
          <w:color w:val="00B050"/>
          <w:sz w:val="22"/>
          <w:szCs w:val="22"/>
        </w:rPr>
      </w:pPr>
      <w:r w:rsidRPr="00383EB8">
        <w:rPr>
          <w:rFonts w:asciiTheme="minorHAnsi" w:hAnsiTheme="minorHAnsi"/>
          <w:color w:val="00B050"/>
          <w:sz w:val="22"/>
          <w:szCs w:val="22"/>
        </w:rPr>
        <w:t>Výčet změn: (tento nadpis a pod ním přehled schválených změn se použije v případě změnového Dopisu, který je vydáván vždy, když změny mají vliv na vydané Rozhodnutí o poskytnutí dotace, a to i v případě, že by jinak neměly vliv na vydaný Dopis).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proofErr w:type="gramStart"/>
      <w:r w:rsidRPr="0078787B">
        <w:rPr>
          <w:rFonts w:asciiTheme="minorHAnsi" w:hAnsiTheme="minorHAnsi"/>
          <w:sz w:val="22"/>
          <w:szCs w:val="22"/>
        </w:rPr>
        <w:t>Příjemce  je</w:t>
      </w:r>
      <w:proofErr w:type="gramEnd"/>
      <w:r w:rsidRPr="0078787B">
        <w:rPr>
          <w:rFonts w:asciiTheme="minorHAnsi" w:hAnsiTheme="minorHAnsi"/>
          <w:sz w:val="22"/>
          <w:szCs w:val="22"/>
        </w:rPr>
        <w:t xml:space="preserve">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lastRenderedPageBreak/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559" w:rsidRDefault="00164559">
      <w:r>
        <w:separator/>
      </w:r>
    </w:p>
  </w:endnote>
  <w:endnote w:type="continuationSeparator" w:id="0">
    <w:p w:rsidR="00164559" w:rsidRDefault="0016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559" w:rsidRDefault="00164559">
      <w:r>
        <w:separator/>
      </w:r>
    </w:p>
  </w:footnote>
  <w:footnote w:type="continuationSeparator" w:id="0">
    <w:p w:rsidR="00164559" w:rsidRDefault="0016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7852"/>
    <w:rsid w:val="00761994"/>
    <w:rsid w:val="00780AFF"/>
    <w:rsid w:val="00783C56"/>
    <w:rsid w:val="0078787B"/>
    <w:rsid w:val="007B43BA"/>
    <w:rsid w:val="007D292D"/>
    <w:rsid w:val="007D6EFF"/>
    <w:rsid w:val="007E2FF4"/>
    <w:rsid w:val="008053C8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AF85-8279-40E6-A78D-47E7D08B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26</cp:revision>
  <cp:lastPrinted>2015-05-20T10:34:00Z</cp:lastPrinted>
  <dcterms:created xsi:type="dcterms:W3CDTF">2016-02-14T12:50:00Z</dcterms:created>
  <dcterms:modified xsi:type="dcterms:W3CDTF">2017-10-26T14:14:00Z</dcterms:modified>
</cp:coreProperties>
</file>